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443CE" w:rsidRDefault="00D60877">
      <w:r>
        <w:fldChar w:fldCharType="begin"/>
      </w:r>
      <w:r>
        <w:instrText xml:space="preserve"> HYPERLINK "https://моифинансы.рф" </w:instrText>
      </w:r>
      <w:r>
        <w:fldChar w:fldCharType="separate"/>
      </w:r>
      <w:r w:rsidR="00646E77" w:rsidRPr="00771FB2">
        <w:rPr>
          <w:rStyle w:val="a3"/>
        </w:rPr>
        <w:t>https://моифинансы.рф</w:t>
      </w:r>
      <w:r>
        <w:rPr>
          <w:rStyle w:val="a3"/>
        </w:rPr>
        <w:fldChar w:fldCharType="end"/>
      </w:r>
    </w:p>
    <w:p w:rsidR="00646E77" w:rsidRDefault="00D60877">
      <w:hyperlink r:id="rId4" w:history="1">
        <w:r w:rsidR="00646E77" w:rsidRPr="00771FB2">
          <w:rPr>
            <w:rStyle w:val="a3"/>
          </w:rPr>
          <w:t>https://моифинансы.рф/programma-dolgosrochnyh-sberezhenij-new/</w:t>
        </w:r>
      </w:hyperlink>
    </w:p>
    <w:p w:rsidR="00646E77" w:rsidRDefault="00D60877">
      <w:hyperlink r:id="rId5" w:history="1">
        <w:r w:rsidR="00646E77" w:rsidRPr="00771FB2">
          <w:rPr>
            <w:rStyle w:val="a3"/>
          </w:rPr>
          <w:t>https://моифинансы.рф/estafeta/azbuka-investora/</w:t>
        </w:r>
      </w:hyperlink>
    </w:p>
    <w:p w:rsidR="00646E77" w:rsidRDefault="00D60877">
      <w:hyperlink r:id="rId6" w:history="1">
        <w:r w:rsidR="00646E77" w:rsidRPr="00771FB2">
          <w:rPr>
            <w:rStyle w:val="a3"/>
          </w:rPr>
          <w:t>https://irkobl.ru/sites/minfin/</w:t>
        </w:r>
      </w:hyperlink>
    </w:p>
    <w:p w:rsidR="00646E77" w:rsidRDefault="00D60877">
      <w:hyperlink r:id="rId7" w:history="1">
        <w:r w:rsidR="00646E77" w:rsidRPr="00771FB2">
          <w:rPr>
            <w:rStyle w:val="a3"/>
          </w:rPr>
          <w:t>https://irkobl.ru/upload/iblock/625/4t775056lyvbesm5jh38h6sfkvmxo2jf/SHablon-kvadrat.jpg</w:t>
        </w:r>
      </w:hyperlink>
    </w:p>
    <w:p w:rsidR="00646E77" w:rsidRDefault="00D60877">
      <w:hyperlink r:id="rId8" w:history="1">
        <w:r w:rsidR="00BE3D7B" w:rsidRPr="00771FB2">
          <w:rPr>
            <w:rStyle w:val="a3"/>
          </w:rPr>
          <w:t>https://openbudget.irkobl.ru/sodeystvie/federalnyy-uroven/</w:t>
        </w:r>
      </w:hyperlink>
    </w:p>
    <w:p w:rsidR="00BE3D7B" w:rsidRDefault="00D60877">
      <w:hyperlink r:id="rId9" w:history="1">
        <w:r w:rsidR="00BE3D7B" w:rsidRPr="00771FB2">
          <w:rPr>
            <w:rStyle w:val="a3"/>
          </w:rPr>
          <w:t>https://openbudget.irkobl.ru/sodeystvie/materialy-po-finansovoy-gramotnosti/yourfinan/</w:t>
        </w:r>
      </w:hyperlink>
    </w:p>
    <w:p w:rsidR="00BE3D7B" w:rsidRDefault="00D60877">
      <w:hyperlink r:id="rId10" w:history="1">
        <w:r w:rsidR="002E5EBA" w:rsidRPr="00771FB2">
          <w:rPr>
            <w:rStyle w:val="a3"/>
          </w:rPr>
          <w:t>https://вашифинансы.рф</w:t>
        </w:r>
      </w:hyperlink>
    </w:p>
    <w:p w:rsidR="002E5EBA" w:rsidRDefault="00D60877">
      <w:hyperlink r:id="rId11" w:history="1">
        <w:r w:rsidR="002E5EBA" w:rsidRPr="00771FB2">
          <w:rPr>
            <w:rStyle w:val="a3"/>
          </w:rPr>
          <w:t>https://openbudget.irkobl.ru/sodeystvie/materialy-po-finansovoy-gramotnosti/babyfinan/</w:t>
        </w:r>
      </w:hyperlink>
    </w:p>
    <w:p w:rsidR="002E5EBA" w:rsidRDefault="00D60877">
      <w:hyperlink r:id="rId12" w:history="1">
        <w:r w:rsidR="002E5EBA" w:rsidRPr="00771FB2">
          <w:rPr>
            <w:rStyle w:val="a3"/>
          </w:rPr>
          <w:t>https://openbudget.irkobl.ru/sodeystvie/my-idem-k-vam/</w:t>
        </w:r>
      </w:hyperlink>
    </w:p>
    <w:p w:rsidR="002E5EBA" w:rsidRDefault="00D60877">
      <w:hyperlink r:id="rId13" w:history="1">
        <w:r w:rsidR="002E5EBA" w:rsidRPr="00771FB2">
          <w:rPr>
            <w:rStyle w:val="a3"/>
          </w:rPr>
          <w:t>https://openbudget.irkobl.ru/sodeystvie/materialy-po-finansovoy-gramotnosti/umk/</w:t>
        </w:r>
      </w:hyperlink>
    </w:p>
    <w:p w:rsidR="002E5EBA" w:rsidRDefault="00D60877">
      <w:hyperlink r:id="rId14" w:history="1">
        <w:r w:rsidR="002E5EBA" w:rsidRPr="00771FB2">
          <w:rPr>
            <w:rStyle w:val="a3"/>
          </w:rPr>
          <w:t>https://openbudget.irkobl.ru/sodeystvie/materialy-po-finansovoy-gramotnosti/prog-dolg-sber/</w:t>
        </w:r>
      </w:hyperlink>
    </w:p>
    <w:p w:rsidR="002E5EBA" w:rsidRDefault="00D60877">
      <w:hyperlink r:id="rId15" w:history="1">
        <w:r w:rsidR="002E5EBA" w:rsidRPr="00771FB2">
          <w:rPr>
            <w:rStyle w:val="a3"/>
          </w:rPr>
          <w:t>https://openbudget.irkobl.ru/sodeystvie/materialy-po-finansovoy-gramotnosti/security/</w:t>
        </w:r>
      </w:hyperlink>
    </w:p>
    <w:p w:rsidR="002E5EBA" w:rsidRDefault="00D60877">
      <w:hyperlink r:id="rId16" w:history="1">
        <w:r w:rsidR="002E5EBA" w:rsidRPr="00771FB2">
          <w:rPr>
            <w:rStyle w:val="a3"/>
          </w:rPr>
          <w:t>https://openbudget.irkobl.ru/sodeystvie/meropriyatiya/</w:t>
        </w:r>
      </w:hyperlink>
    </w:p>
    <w:p w:rsidR="002E5EBA" w:rsidRDefault="00D60877">
      <w:hyperlink r:id="rId17" w:history="1">
        <w:r w:rsidR="002E5EBA" w:rsidRPr="00771FB2">
          <w:rPr>
            <w:rStyle w:val="a3"/>
          </w:rPr>
          <w:t>https://vk.com/komfin33</w:t>
        </w:r>
      </w:hyperlink>
    </w:p>
    <w:p w:rsidR="002E5EBA" w:rsidRDefault="00D60877">
      <w:hyperlink r:id="rId18" w:history="1">
        <w:r w:rsidR="002E5EBA" w:rsidRPr="00771FB2">
          <w:rPr>
            <w:rStyle w:val="a3"/>
          </w:rPr>
          <w:t>https://vk.com/fincultinfo</w:t>
        </w:r>
      </w:hyperlink>
    </w:p>
    <w:p w:rsidR="002E5EBA" w:rsidRDefault="00D60877">
      <w:hyperlink r:id="rId19" w:history="1">
        <w:r w:rsidR="002E5EBA" w:rsidRPr="00771FB2">
          <w:rPr>
            <w:rStyle w:val="a3"/>
          </w:rPr>
          <w:t>https://sbersova.ru</w:t>
        </w:r>
      </w:hyperlink>
    </w:p>
    <w:p w:rsidR="002E5EBA" w:rsidRDefault="00D60877">
      <w:hyperlink r:id="rId20" w:history="1">
        <w:r w:rsidR="002E5EBA" w:rsidRPr="00771FB2">
          <w:rPr>
            <w:rStyle w:val="a3"/>
          </w:rPr>
          <w:t>https://workspace.ru/cases/portal-razvitiya-finansovoy-gramotnosti-sbersova/</w:t>
        </w:r>
      </w:hyperlink>
    </w:p>
    <w:p w:rsidR="002E5EBA" w:rsidRDefault="00D60877">
      <w:hyperlink r:id="rId21" w:history="1">
        <w:r w:rsidR="002E5EBA" w:rsidRPr="00771FB2">
          <w:rPr>
            <w:rStyle w:val="a3"/>
          </w:rPr>
          <w:t>https://vk.com/cyberpolice_rus</w:t>
        </w:r>
      </w:hyperlink>
    </w:p>
    <w:p w:rsidR="002E5EBA" w:rsidRDefault="00D60877">
      <w:hyperlink r:id="rId22" w:history="1">
        <w:r w:rsidR="002E5EBA" w:rsidRPr="00771FB2">
          <w:rPr>
            <w:rStyle w:val="a3"/>
          </w:rPr>
          <w:t>https://vk.com/club228206245</w:t>
        </w:r>
      </w:hyperlink>
    </w:p>
    <w:p w:rsidR="002E5EBA" w:rsidRDefault="00D60877">
      <w:hyperlink r:id="rId23" w:history="1">
        <w:r w:rsidR="002E5EBA" w:rsidRPr="00771FB2">
          <w:rPr>
            <w:rStyle w:val="a3"/>
          </w:rPr>
          <w:t>https://ok.ru/group/70000008643680</w:t>
        </w:r>
      </w:hyperlink>
    </w:p>
    <w:p w:rsidR="002E5EBA" w:rsidRDefault="00D60877">
      <w:hyperlink r:id="rId24" w:history="1">
        <w:r w:rsidR="00050DF4" w:rsidRPr="00771FB2">
          <w:rPr>
            <w:rStyle w:val="a3"/>
          </w:rPr>
          <w:t>https://minfin.gov.ru/ru/fingram/</w:t>
        </w:r>
      </w:hyperlink>
    </w:p>
    <w:p w:rsidR="00050DF4" w:rsidRDefault="00D60877">
      <w:hyperlink r:id="rId25" w:history="1">
        <w:r w:rsidR="00050DF4" w:rsidRPr="00771FB2">
          <w:rPr>
            <w:rStyle w:val="a3"/>
          </w:rPr>
          <w:t>https://infourok.ru/ssylki-na-cifrovye-resursy-dlya-urokov-po-finansovoj-gramotnosti-5786874.html</w:t>
        </w:r>
      </w:hyperlink>
    </w:p>
    <w:p w:rsidR="00050DF4" w:rsidRDefault="00D60877">
      <w:hyperlink r:id="rId26" w:history="1">
        <w:r w:rsidR="00050DF4" w:rsidRPr="00771FB2">
          <w:rPr>
            <w:rStyle w:val="a3"/>
          </w:rPr>
          <w:t>https://usolie-raion.ru/deyatelnost/ekonomika/byudzhet-i-finansy/byudzhet-mo/byudzhet-dlya-grazhdan.html</w:t>
        </w:r>
      </w:hyperlink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0"/>
        <w:gridCol w:w="3879"/>
      </w:tblGrid>
      <w:tr w:rsidR="00050DF4" w:rsidRPr="000A29FE" w:rsidTr="00F65F61">
        <w:tc>
          <w:tcPr>
            <w:tcW w:w="0" w:type="auto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5B5B5B"/>
                <w:sz w:val="24"/>
                <w:szCs w:val="24"/>
                <w:lang w:eastAsia="ru-RU"/>
              </w:rPr>
              <w:t>Ф</w:t>
            </w:r>
            <w:r w:rsidRPr="000A29FE">
              <w:rPr>
                <w:rFonts w:ascii="Arial" w:eastAsia="Times New Roman" w:hAnsi="Arial" w:cs="Arial"/>
                <w:b/>
                <w:bCs/>
                <w:color w:val="5B5B5B"/>
                <w:sz w:val="24"/>
                <w:szCs w:val="24"/>
                <w:lang w:eastAsia="ru-RU"/>
              </w:rPr>
              <w:t>ЕДЕРАЛЬНЫЕ И ОБЛАСТНЫЕ ПОРТАЛЫ</w:t>
            </w: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  <w:t> </w:t>
            </w: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4AD2DA28" wp14:editId="1607FEFC">
                  <wp:extent cx="1905000" cy="581025"/>
                  <wp:effectExtent l="0" t="0" r="0" b="9525"/>
                  <wp:docPr id="1" name="Рисунок 1" descr="моифин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оифин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29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https://моифинансы.рф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4BCDC3D7" wp14:editId="2FDEF516">
                  <wp:extent cx="1695450" cy="857250"/>
                  <wp:effectExtent l="0" t="0" r="0" b="0"/>
                  <wp:docPr id="2" name="Рисунок 2" descr="бюджет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юджет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32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https://openbudget.irkobl.ru</w:t>
              </w:r>
            </w:hyperlink>
          </w:p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76D08A3" wp14:editId="4CF11F2B">
                  <wp:extent cx="1219200" cy="657225"/>
                  <wp:effectExtent l="0" t="0" r="0" b="9525"/>
                  <wp:docPr id="3" name="Рисунок 3" descr="фин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ин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35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https://rcfg38.bgu.ru</w:t>
              </w:r>
            </w:hyperlink>
          </w:p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  <w:t> </w:t>
            </w: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5945992C" wp14:editId="5E12240B">
                  <wp:extent cx="1905000" cy="619125"/>
                  <wp:effectExtent l="0" t="0" r="0" b="9525"/>
                  <wp:docPr id="4" name="Рисунок 4" descr="2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38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https://fincult.info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78FDABE2" wp14:editId="36B800E7">
                  <wp:extent cx="1123950" cy="1047750"/>
                  <wp:effectExtent l="0" t="0" r="0" b="0"/>
                  <wp:docPr id="5" name="Рисунок 5" descr="5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5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41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https://www.dni-fg.ru</w:t>
              </w:r>
            </w:hyperlink>
          </w:p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  <w:t> </w:t>
            </w:r>
            <w:r w:rsidRPr="00E54D25">
              <w:rPr>
                <w:rFonts w:ascii="Arial" w:eastAsia="Times New Roman" w:hAnsi="Arial" w:cs="Arial"/>
                <w:noProof/>
                <w:color w:val="5B5B5B"/>
                <w:sz w:val="24"/>
                <w:szCs w:val="24"/>
                <w:lang w:eastAsia="ru-RU"/>
              </w:rPr>
              <w:drawing>
                <wp:inline distT="0" distB="0" distL="0" distR="0" wp14:anchorId="4C0764E0" wp14:editId="52B5BFBD">
                  <wp:extent cx="2314575" cy="1000125"/>
                  <wp:effectExtent l="0" t="0" r="9525" b="9525"/>
                  <wp:docPr id="6" name="Рисунок 6" descr="C:\Users\Comp37\Desktop\Буфер обмена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37\Desktop\Буфер обмена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2473701" cy="1068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43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https://sfr.gov.ru/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  <w:t> </w:t>
            </w:r>
            <w:r w:rsidRPr="000A29FE">
              <w:rPr>
                <w:rFonts w:ascii="Arial" w:eastAsia="Times New Roman" w:hAnsi="Arial" w:cs="Arial"/>
                <w:b/>
                <w:bCs/>
                <w:color w:val="5B5B5B"/>
                <w:sz w:val="24"/>
                <w:szCs w:val="24"/>
                <w:lang w:eastAsia="ru-RU"/>
              </w:rPr>
              <w:br/>
            </w:r>
            <w:r w:rsidRPr="000A29FE">
              <w:rPr>
                <w:rFonts w:ascii="Arial" w:eastAsia="Times New Roman" w:hAnsi="Arial" w:cs="Arial"/>
                <w:b/>
                <w:bCs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218991C0" wp14:editId="35A92F4B">
                  <wp:extent cx="1733550" cy="514350"/>
                  <wp:effectExtent l="0" t="0" r="0" b="0"/>
                  <wp:docPr id="7" name="Рисунок 7" descr="4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4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46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https://sbersova.ru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  <w:t> </w:t>
            </w: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36882118" wp14:editId="1F6A6F2F">
                  <wp:extent cx="2219325" cy="723900"/>
                  <wp:effectExtent l="0" t="0" r="9525" b="0"/>
                  <wp:docPr id="8" name="Рисунок 8" descr="6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6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49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https://budget.gov.ru/Главная-страница?regionId=45000000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51383344" wp14:editId="7413A5B2">
                  <wp:extent cx="933450" cy="981075"/>
                  <wp:effectExtent l="0" t="0" r="0" b="9525"/>
                  <wp:docPr id="9" name="Рисунок 9" descr="7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7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52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https://www.nalog.gov.ru/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30C89061" wp14:editId="1957B6AD">
                  <wp:extent cx="1352550" cy="771525"/>
                  <wp:effectExtent l="0" t="0" r="0" b="9525"/>
                  <wp:docPr id="10" name="Рисунок 10" descr="3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3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50DF4" w:rsidRDefault="00D60877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  <w:hyperlink r:id="rId55" w:history="1">
              <w:r w:rsidR="00050DF4" w:rsidRPr="00CF535B">
                <w:rPr>
                  <w:rStyle w:val="a3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https://www.cbr.ru</w:t>
              </w:r>
            </w:hyperlink>
          </w:p>
          <w:p w:rsidR="00050DF4" w:rsidRPr="000A29FE" w:rsidRDefault="00050DF4" w:rsidP="00F65F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5B5B5B"/>
                <w:sz w:val="24"/>
                <w:szCs w:val="24"/>
                <w:lang w:eastAsia="ru-RU"/>
              </w:rPr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</w:pPr>
            <w:r w:rsidRPr="000A29FE"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  <w:drawing>
                <wp:inline distT="0" distB="0" distL="0" distR="0" wp14:anchorId="5507D1BB" wp14:editId="2805C655">
                  <wp:extent cx="1352550" cy="771525"/>
                  <wp:effectExtent l="0" t="0" r="0" b="9525"/>
                  <wp:docPr id="11" name="Рисунок 11" descr="3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3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50DF4" w:rsidRDefault="00D60877" w:rsidP="00F65F61">
            <w:pPr>
              <w:spacing w:before="100" w:beforeAutospacing="1" w:after="100" w:afterAutospacing="1" w:line="240" w:lineRule="auto"/>
            </w:pPr>
            <w:hyperlink r:id="rId56" w:history="1">
              <w:r w:rsidR="00050DF4" w:rsidRPr="00A942FB">
                <w:rPr>
                  <w:rStyle w:val="a3"/>
                </w:rPr>
                <w:t>https://dni-fg.ru/calendar</w:t>
              </w:r>
            </w:hyperlink>
          </w:p>
          <w:p w:rsidR="00050DF4" w:rsidRDefault="00050DF4" w:rsidP="00F65F61">
            <w:pPr>
              <w:spacing w:before="100" w:beforeAutospacing="1" w:after="100" w:afterAutospacing="1" w:line="240" w:lineRule="auto"/>
            </w:pPr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6"/>
                <w:u w:val="none"/>
                <w:lang w:val="en-US"/>
              </w:rPr>
            </w:pPr>
          </w:p>
          <w:p w:rsidR="00050DF4" w:rsidRPr="000A29FE" w:rsidRDefault="00050DF4" w:rsidP="00F65F61">
            <w:pPr>
              <w:spacing w:after="0" w:line="240" w:lineRule="auto"/>
              <w:rPr>
                <w:rFonts w:ascii="Arial" w:eastAsia="Times New Roman" w:hAnsi="Arial" w:cs="Arial"/>
                <w:noProof/>
                <w:color w:val="50845A"/>
                <w:sz w:val="24"/>
                <w:szCs w:val="24"/>
                <w:lang w:eastAsia="ru-RU"/>
              </w:rPr>
            </w:pPr>
            <w:r>
              <w:rPr>
                <w:rFonts w:ascii="Times New Roman"/>
                <w:noProof/>
                <w:sz w:val="20"/>
                <w:lang w:eastAsia="ru-RU"/>
              </w:rPr>
              <w:drawing>
                <wp:inline distT="0" distB="0" distL="0" distR="0" wp14:anchorId="009664BA" wp14:editId="24A2EFBD">
                  <wp:extent cx="3419475" cy="5334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9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6"/>
              <w:rPr>
                <w:rFonts w:ascii="Times New Roman"/>
                <w:u w:val="none"/>
                <w:lang w:val="en-US"/>
              </w:rPr>
            </w:pPr>
          </w:p>
          <w:p w:rsidR="00050DF4" w:rsidRDefault="00D60877" w:rsidP="00F65F61">
            <w:pPr>
              <w:spacing w:before="100" w:beforeAutospacing="1" w:after="100" w:afterAutospacing="1" w:line="240" w:lineRule="auto"/>
            </w:pPr>
            <w:hyperlink r:id="rId58" w:history="1">
              <w:r w:rsidR="00050DF4">
                <w:rPr>
                  <w:rStyle w:val="a3"/>
                  <w:color w:val="0463C1"/>
                  <w:sz w:val="28"/>
                  <w:lang w:val="en-US"/>
                </w:rPr>
                <w:t>https://finance.uchi.ru</w:t>
              </w:r>
            </w:hyperlink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"/>
                <w:u w:val="none"/>
                <w:lang w:val="en-US"/>
              </w:rPr>
            </w:pPr>
          </w:p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6"/>
                <w:u w:val="none"/>
                <w:lang w:val="en-US"/>
              </w:rPr>
            </w:pPr>
            <w:r>
              <w:rPr>
                <w:rFonts w:ascii="Times New Roman"/>
                <w:noProof/>
                <w:sz w:val="20"/>
                <w:u w:val="none"/>
                <w:lang w:eastAsia="ru-RU"/>
              </w:rPr>
              <w:lastRenderedPageBreak/>
              <w:drawing>
                <wp:inline distT="0" distB="0" distL="0" distR="0" wp14:anchorId="19D3FA09" wp14:editId="742BD81C">
                  <wp:extent cx="1362075" cy="7810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D60877" w:rsidP="00F65F61">
            <w:pPr>
              <w:pStyle w:val="TableParagraph"/>
              <w:spacing w:before="6"/>
              <w:rPr>
                <w:rFonts w:ascii="Times New Roman"/>
                <w:u w:val="none"/>
                <w:lang w:val="en-US"/>
              </w:rPr>
            </w:pPr>
            <w:hyperlink r:id="rId60" w:history="1">
              <w:r w:rsidR="00050DF4">
                <w:rPr>
                  <w:rStyle w:val="a3"/>
                  <w:rFonts w:ascii="Arial MT"/>
                  <w:color w:val="0463C1"/>
                  <w:sz w:val="28"/>
                  <w:u w:val="thick" w:color="0463C1"/>
                  <w:lang w:val="en-US"/>
                </w:rPr>
                <w:t>https://finzachet.ru</w:t>
              </w:r>
            </w:hyperlink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"/>
                <w:u w:val="none"/>
                <w:lang w:val="en-US"/>
              </w:rPr>
            </w:pPr>
          </w:p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"/>
                <w:u w:val="none"/>
                <w:lang w:val="en-US"/>
              </w:rPr>
            </w:pPr>
            <w:r>
              <w:rPr>
                <w:rFonts w:ascii="Times New Roman"/>
                <w:noProof/>
                <w:sz w:val="20"/>
                <w:u w:val="none"/>
                <w:lang w:eastAsia="ru-RU"/>
              </w:rPr>
              <w:drawing>
                <wp:inline distT="0" distB="0" distL="0" distR="0" wp14:anchorId="510EB281" wp14:editId="3BE2D88E">
                  <wp:extent cx="1362075" cy="7810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D60877" w:rsidP="00F65F61">
            <w:pPr>
              <w:pStyle w:val="TableParagraph"/>
              <w:spacing w:before="6"/>
              <w:rPr>
                <w:lang w:val="en-US"/>
              </w:rPr>
            </w:pPr>
            <w:hyperlink r:id="rId61" w:history="1">
              <w:r w:rsidR="00050DF4">
                <w:rPr>
                  <w:rStyle w:val="a3"/>
                  <w:rFonts w:ascii="Arial MT"/>
                  <w:color w:val="0463C1"/>
                  <w:sz w:val="28"/>
                  <w:u w:val="thick" w:color="0463C1"/>
                  <w:lang w:val="en-US"/>
                </w:rPr>
                <w:t>https://doligra.ru</w:t>
              </w:r>
            </w:hyperlink>
          </w:p>
        </w:tc>
      </w:tr>
      <w:tr w:rsidR="00050DF4" w:rsidRPr="000A29FE" w:rsidTr="00F65F61"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"/>
                <w:u w:val="none"/>
                <w:lang w:val="en-US"/>
              </w:rPr>
            </w:pPr>
          </w:p>
          <w:p w:rsidR="00050DF4" w:rsidRDefault="00050DF4" w:rsidP="00F65F61">
            <w:pPr>
              <w:pStyle w:val="TableParagraph"/>
              <w:spacing w:before="3"/>
              <w:rPr>
                <w:rFonts w:ascii="Times New Roman"/>
                <w:sz w:val="2"/>
                <w:u w:val="none"/>
                <w:lang w:val="en-US"/>
              </w:rPr>
            </w:pPr>
            <w:r>
              <w:rPr>
                <w:rFonts w:ascii="Times New Roman"/>
                <w:noProof/>
                <w:sz w:val="20"/>
                <w:u w:val="none"/>
                <w:lang w:eastAsia="ru-RU"/>
              </w:rPr>
              <w:drawing>
                <wp:inline distT="0" distB="0" distL="0" distR="0" wp14:anchorId="089A8353" wp14:editId="2AACC26C">
                  <wp:extent cx="1362075" cy="7810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50DF4" w:rsidRDefault="00050DF4" w:rsidP="00F65F61">
            <w:pPr>
              <w:pStyle w:val="TableParagraph"/>
              <w:spacing w:before="6"/>
              <w:rPr>
                <w:rFonts w:ascii="Times New Roman"/>
                <w:sz w:val="27"/>
                <w:u w:val="none"/>
                <w:lang w:val="en-US"/>
              </w:rPr>
            </w:pPr>
          </w:p>
          <w:p w:rsidR="00050DF4" w:rsidRDefault="00D60877" w:rsidP="00F65F61">
            <w:pPr>
              <w:pStyle w:val="TableParagraph"/>
              <w:spacing w:before="6"/>
              <w:rPr>
                <w:lang w:val="en-US"/>
              </w:rPr>
            </w:pPr>
            <w:hyperlink r:id="rId62" w:history="1">
              <w:r w:rsidR="00050DF4">
                <w:rPr>
                  <w:rStyle w:val="a3"/>
                  <w:color w:val="0463C1"/>
                  <w:sz w:val="28"/>
                  <w:lang w:val="en-US"/>
                </w:rPr>
                <w:t>https://pensionfg.ru</w:t>
              </w:r>
            </w:hyperlink>
          </w:p>
        </w:tc>
      </w:tr>
    </w:tbl>
    <w:p w:rsidR="00050DF4" w:rsidRDefault="00050DF4"/>
    <w:sectPr w:rsidR="00050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6B8"/>
    <w:rsid w:val="00050DF4"/>
    <w:rsid w:val="000D16B8"/>
    <w:rsid w:val="002E5EBA"/>
    <w:rsid w:val="00646E77"/>
    <w:rsid w:val="00BE3D7B"/>
    <w:rsid w:val="00D60877"/>
    <w:rsid w:val="00E4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70665-AD87-46AA-9F5C-C8E9C6C9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E77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050DF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penbudget.irkobl.ru/sodeystvie/materialy-po-finansovoy-gramotnosti/umk/" TargetMode="External"/><Relationship Id="rId18" Type="http://schemas.openxmlformats.org/officeDocument/2006/relationships/hyperlink" Target="https://vk.com/fincultinfo" TargetMode="External"/><Relationship Id="rId26" Type="http://schemas.openxmlformats.org/officeDocument/2006/relationships/hyperlink" Target="https://usolie-raion.ru/deyatelnost/ekonomika/byudzhet-i-finansy/byudzhet-mo/byudzhet-dlya-grazhdan.html" TargetMode="External"/><Relationship Id="rId39" Type="http://schemas.openxmlformats.org/officeDocument/2006/relationships/hyperlink" Target="https://www.dni-fg.ru/" TargetMode="External"/><Relationship Id="rId21" Type="http://schemas.openxmlformats.org/officeDocument/2006/relationships/hyperlink" Target="https://vk.com/cyberpolice_rus" TargetMode="External"/><Relationship Id="rId34" Type="http://schemas.openxmlformats.org/officeDocument/2006/relationships/image" Target="media/image3.jpeg"/><Relationship Id="rId42" Type="http://schemas.openxmlformats.org/officeDocument/2006/relationships/image" Target="media/image6.jpeg"/><Relationship Id="rId47" Type="http://schemas.openxmlformats.org/officeDocument/2006/relationships/hyperlink" Target="https://budget.gov.ru/%D0%93%D0%BB%D0%B0%D0%B2%D0%BD%D0%B0%D1%8F-%D1%81%D1%82%D1%80%D0%B0%D0%BD%D0%B8%D1%86%D0%B0?regionId=45000000" TargetMode="External"/><Relationship Id="rId50" Type="http://schemas.openxmlformats.org/officeDocument/2006/relationships/hyperlink" Target="https://www.nalog.gov.ru/rn38/" TargetMode="External"/><Relationship Id="rId55" Type="http://schemas.openxmlformats.org/officeDocument/2006/relationships/hyperlink" Target="https://www.cbr.ru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irkobl.ru/upload/iblock/625/4t775056lyvbesm5jh38h6sfkvmxo2jf/SHablon-kvadrat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penbudget.irkobl.ru/sodeystvie/meropriyatiya/" TargetMode="External"/><Relationship Id="rId20" Type="http://schemas.openxmlformats.org/officeDocument/2006/relationships/hyperlink" Target="https://workspace.ru/cases/portal-razvitiya-finansovoy-gramotnosti-sbersova/" TargetMode="External"/><Relationship Id="rId29" Type="http://schemas.openxmlformats.org/officeDocument/2006/relationships/hyperlink" Target="https://&#1084;&#1086;&#1080;&#1092;&#1080;&#1085;&#1072;&#1085;&#1089;&#1099;.&#1088;&#1092;" TargetMode="External"/><Relationship Id="rId41" Type="http://schemas.openxmlformats.org/officeDocument/2006/relationships/hyperlink" Target="https://www.dni-fg.ru" TargetMode="External"/><Relationship Id="rId54" Type="http://schemas.openxmlformats.org/officeDocument/2006/relationships/image" Target="media/image10.png"/><Relationship Id="rId62" Type="http://schemas.openxmlformats.org/officeDocument/2006/relationships/hyperlink" Target="https://pensionfg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rkobl.ru/sites/minfin/" TargetMode="External"/><Relationship Id="rId11" Type="http://schemas.openxmlformats.org/officeDocument/2006/relationships/hyperlink" Target="https://openbudget.irkobl.ru/sodeystvie/materialy-po-finansovoy-gramotnosti/babyfinan/" TargetMode="External"/><Relationship Id="rId24" Type="http://schemas.openxmlformats.org/officeDocument/2006/relationships/hyperlink" Target="https://minfin.gov.ru/ru/fingram/" TargetMode="External"/><Relationship Id="rId32" Type="http://schemas.openxmlformats.org/officeDocument/2006/relationships/hyperlink" Target="https://openbudget.irkobl.ru" TargetMode="External"/><Relationship Id="rId37" Type="http://schemas.openxmlformats.org/officeDocument/2006/relationships/image" Target="media/image4.png"/><Relationship Id="rId40" Type="http://schemas.openxmlformats.org/officeDocument/2006/relationships/image" Target="media/image5.jpeg"/><Relationship Id="rId45" Type="http://schemas.openxmlformats.org/officeDocument/2006/relationships/image" Target="media/image7.png"/><Relationship Id="rId53" Type="http://schemas.openxmlformats.org/officeDocument/2006/relationships/hyperlink" Target="https://www.cbr.ru/" TargetMode="External"/><Relationship Id="rId58" Type="http://schemas.openxmlformats.org/officeDocument/2006/relationships/hyperlink" Target="https://finance.uchi.ru/" TargetMode="External"/><Relationship Id="rId5" Type="http://schemas.openxmlformats.org/officeDocument/2006/relationships/hyperlink" Target="https://&#1084;&#1086;&#1080;&#1092;&#1080;&#1085;&#1072;&#1085;&#1089;&#1099;.&#1088;&#1092;/estafeta/azbuka-investora/" TargetMode="External"/><Relationship Id="rId15" Type="http://schemas.openxmlformats.org/officeDocument/2006/relationships/hyperlink" Target="https://openbudget.irkobl.ru/sodeystvie/materialy-po-finansovoy-gramotnosti/security/" TargetMode="External"/><Relationship Id="rId23" Type="http://schemas.openxmlformats.org/officeDocument/2006/relationships/hyperlink" Target="https://ok.ru/group/70000008643680" TargetMode="External"/><Relationship Id="rId28" Type="http://schemas.openxmlformats.org/officeDocument/2006/relationships/image" Target="media/image1.png"/><Relationship Id="rId36" Type="http://schemas.openxmlformats.org/officeDocument/2006/relationships/hyperlink" Target="https://fincult.info/" TargetMode="External"/><Relationship Id="rId49" Type="http://schemas.openxmlformats.org/officeDocument/2006/relationships/hyperlink" Target="https://budget.gov.ru/&#1043;&#1083;&#1072;&#1074;&#1085;&#1072;&#1103;-&#1089;&#1090;&#1088;&#1072;&#1085;&#1080;&#1094;&#1072;?regionId=45000000" TargetMode="External"/><Relationship Id="rId57" Type="http://schemas.openxmlformats.org/officeDocument/2006/relationships/image" Target="media/image11.jpeg"/><Relationship Id="rId61" Type="http://schemas.openxmlformats.org/officeDocument/2006/relationships/hyperlink" Target="https://doligra.ru/" TargetMode="External"/><Relationship Id="rId10" Type="http://schemas.openxmlformats.org/officeDocument/2006/relationships/hyperlink" Target="https://&#1074;&#1072;&#1096;&#1080;&#1092;&#1080;&#1085;&#1072;&#1085;&#1089;&#1099;.&#1088;&#1092;" TargetMode="External"/><Relationship Id="rId19" Type="http://schemas.openxmlformats.org/officeDocument/2006/relationships/hyperlink" Target="https://sbersova.ru" TargetMode="External"/><Relationship Id="rId31" Type="http://schemas.openxmlformats.org/officeDocument/2006/relationships/image" Target="media/image2.jpeg"/><Relationship Id="rId44" Type="http://schemas.openxmlformats.org/officeDocument/2006/relationships/hyperlink" Target="https://sbersova.ru/" TargetMode="External"/><Relationship Id="rId52" Type="http://schemas.openxmlformats.org/officeDocument/2006/relationships/hyperlink" Target="https://www.nalog.gov.ru/" TargetMode="External"/><Relationship Id="rId60" Type="http://schemas.openxmlformats.org/officeDocument/2006/relationships/hyperlink" Target="https://finzachet.ru/" TargetMode="External"/><Relationship Id="rId4" Type="http://schemas.openxmlformats.org/officeDocument/2006/relationships/hyperlink" Target="https://&#1084;&#1086;&#1080;&#1092;&#1080;&#1085;&#1072;&#1085;&#1089;&#1099;.&#1088;&#1092;/programma-dolgosrochnyh-sberezhenij-new/" TargetMode="External"/><Relationship Id="rId9" Type="http://schemas.openxmlformats.org/officeDocument/2006/relationships/hyperlink" Target="https://openbudget.irkobl.ru/sodeystvie/materialy-po-finansovoy-gramotnosti/yourfinan/" TargetMode="External"/><Relationship Id="rId14" Type="http://schemas.openxmlformats.org/officeDocument/2006/relationships/hyperlink" Target="https://openbudget.irkobl.ru/sodeystvie/materialy-po-finansovoy-gramotnosti/prog-dolg-sber/" TargetMode="External"/><Relationship Id="rId22" Type="http://schemas.openxmlformats.org/officeDocument/2006/relationships/hyperlink" Target="https://vk.com/club228206245" TargetMode="External"/><Relationship Id="rId27" Type="http://schemas.openxmlformats.org/officeDocument/2006/relationships/hyperlink" Target="https://&#1084;&#1086;&#1080;&#1092;&#1080;&#1085;&#1072;&#1085;&#1089;&#1099;.&#1088;&#1092;/" TargetMode="External"/><Relationship Id="rId30" Type="http://schemas.openxmlformats.org/officeDocument/2006/relationships/hyperlink" Target="https://openbudget.irkobl.ru/" TargetMode="External"/><Relationship Id="rId35" Type="http://schemas.openxmlformats.org/officeDocument/2006/relationships/hyperlink" Target="https://rcfg38.bgu.ru" TargetMode="External"/><Relationship Id="rId43" Type="http://schemas.openxmlformats.org/officeDocument/2006/relationships/hyperlink" Target="https://sfr.gov.ru/" TargetMode="External"/><Relationship Id="rId48" Type="http://schemas.openxmlformats.org/officeDocument/2006/relationships/image" Target="media/image8.png"/><Relationship Id="rId56" Type="http://schemas.openxmlformats.org/officeDocument/2006/relationships/hyperlink" Target="https://dni-fg.ru/calendar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openbudget.irkobl.ru/sodeystvie/federalnyy-uroven/" TargetMode="External"/><Relationship Id="rId51" Type="http://schemas.openxmlformats.org/officeDocument/2006/relationships/image" Target="media/image9.jpeg"/><Relationship Id="rId3" Type="http://schemas.openxmlformats.org/officeDocument/2006/relationships/webSettings" Target="webSettings.xml"/><Relationship Id="rId12" Type="http://schemas.openxmlformats.org/officeDocument/2006/relationships/hyperlink" Target="https://openbudget.irkobl.ru/sodeystvie/my-idem-k-vam/" TargetMode="External"/><Relationship Id="rId17" Type="http://schemas.openxmlformats.org/officeDocument/2006/relationships/hyperlink" Target="https://vk.com/komfin33" TargetMode="External"/><Relationship Id="rId25" Type="http://schemas.openxmlformats.org/officeDocument/2006/relationships/hyperlink" Target="https://infourok.ru/ssylki-na-cifrovye-resursy-dlya-urokov-po-finansovoj-gramotnosti-5786874.html" TargetMode="External"/><Relationship Id="rId33" Type="http://schemas.openxmlformats.org/officeDocument/2006/relationships/hyperlink" Target="https://rcfg38.bgu.ru/" TargetMode="External"/><Relationship Id="rId38" Type="http://schemas.openxmlformats.org/officeDocument/2006/relationships/hyperlink" Target="https://fincult.info" TargetMode="External"/><Relationship Id="rId46" Type="http://schemas.openxmlformats.org/officeDocument/2006/relationships/hyperlink" Target="https://sbersova.ru" TargetMode="External"/><Relationship Id="rId5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Comp07</dc:creator>
  <cp:keywords/>
  <dc:description/>
  <cp:lastModifiedBy>Comp09</cp:lastModifiedBy>
  <cp:revision>2</cp:revision>
  <dcterms:created xsi:type="dcterms:W3CDTF">2026-02-19T02:39:00Z</dcterms:created>
  <dcterms:modified xsi:type="dcterms:W3CDTF">2026-02-19T02:39:00Z</dcterms:modified>
</cp:coreProperties>
</file>